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59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spacing w:after="0" w:before="0" w:line="259" w:lineRule="auto"/>
        <w:jc w:val="center"/>
        <w:rPr>
          <w:rFonts w:ascii="Calibri" w:cs="Calibri" w:eastAsia="Calibri" w:hAnsi="Calibri"/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Tabela de Pontuação do Currículo Lattes – Barema</w:t>
      </w:r>
    </w:p>
    <w:p w:rsidR="00000000" w:rsidDel="00000000" w:rsidP="00000000" w:rsidRDefault="00000000" w:rsidRPr="00000000" w14:paraId="00000004">
      <w:pPr>
        <w:spacing w:after="0" w:line="259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2325"/>
        <w:gridCol w:w="1410"/>
        <w:gridCol w:w="1575"/>
        <w:gridCol w:w="1485"/>
        <w:tblGridChange w:id="0">
          <w:tblGrid>
            <w:gridCol w:w="3960"/>
            <w:gridCol w:w="2325"/>
            <w:gridCol w:w="1410"/>
            <w:gridCol w:w="1575"/>
            <w:gridCol w:w="1485"/>
          </w:tblGrid>
        </w:tblGridChange>
      </w:tblGrid>
      <w:tr>
        <w:trPr>
          <w:cantSplit w:val="0"/>
          <w:trHeight w:val="1417.3228346456694" w:hRule="atLeast"/>
          <w:tblHeader w:val="0"/>
        </w:trPr>
        <w:tc>
          <w:tcPr>
            <w:shd w:fill="d9d9d9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Itens avaliados</w:t>
            </w:r>
          </w:p>
        </w:tc>
        <w:tc>
          <w:tcPr>
            <w:shd w:fill="d9d9d9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</w:t>
            </w:r>
          </w:p>
        </w:tc>
        <w:tc>
          <w:tcPr>
            <w:shd w:fill="d9d9d9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máxima</w:t>
            </w:r>
          </w:p>
        </w:tc>
        <w:tc>
          <w:tcPr>
            <w:shd w:fill="d9d9d9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prevista pelo(a) candidato(a)</w:t>
            </w:r>
          </w:p>
        </w:tc>
        <w:tc>
          <w:tcPr>
            <w:shd w:fill="d9d9d9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avaliada pela Comissão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5"/>
            <w:shd w:fill="f2f2f2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Bloco I – Formação Acadêmica – máximo: 2,0 pontos</w:t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Certificado de Residência em Medicina de Família e Comunidade, Residência Multiprofissional em Saúde da Família/Saúde Coletiva, e/ou Residência em Enfermagem em Saúde da Família 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2,0 pontos por curso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Certificado de especialização em Saúde da Família, Medicina de Família e Comunidade e Saúde Coletiva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1,5 ponto por curso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1,5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Título de Especialista em Medicina de Família e Comunidade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1,0 ponto por título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Certificado de curso de especialização na área da Saúde ou Educação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0,3 ponto por curso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0,3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Participação em projetos de pesquisa financiados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0,1 ponto por projeto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0,3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Declaração de bolsista de iniciação científica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0,1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0,3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Declaração de bolsista de monitoria acadêmica/iniciação à docência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0,1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0,3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Declaração de bolsista de projetos de extensão na graduação, PET Saúde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0,1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0,3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7007874015749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5"/>
            <w:shd w:fill="f2f2f2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Bloco II – Produção Científica e Técnica (no período 2021-2025/mães 2020-2025) – máximo: 3,0 pontos</w:t>
            </w:r>
          </w:p>
        </w:tc>
      </w:tr>
      <w:tr>
        <w:trPr>
          <w:cantSplit w:val="0"/>
          <w:trHeight w:val="1303.937007874015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Artigo publicado ou no prelo para publicação em periódicos na área de saúde Coletiva (Extrato Qualis A - 2017/2020)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1,0 ponto por artigo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3.937007874015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Artigo publicado ou no prelo para publicação em periódicos na área de saúde Coletiva (Extrato Qualis B - 2017/2020)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0,5 ponto por artigo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1,5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3.937007874015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Livro publicado em editora com ISBN e corpo editorial – autoria ou organização (área: saúde Coletiva)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0,3 ponto por livro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0,9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3.937007874015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Capítulo de livro publicado em editora com ISBN e conselho editorial (área: Saúde Coletiva)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0,2 ponto por capítulo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3.9370078740158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Trabalhos científicos completos publicados em anais de congressos (nacionais e internacionais)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0,2 ponto por trabalho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Resumos publicados em anais de congressos 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0,1 ponto </w:t>
            </w:r>
          </w:p>
          <w:p w:rsidR="00000000" w:rsidDel="00000000" w:rsidP="00000000" w:rsidRDefault="00000000" w:rsidRPr="00000000" w14:paraId="0000005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por resumo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Produção técnica/tecnológica vinculados à Atenção Primária: produtos bibliográficos técnico/tecnológico, tecnologia social, cursos de formação profissional, material didático (cartilha ou vídeo, podcast), manuais técnicos, protocolos, nota técnica, aplicativo/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software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1,0 ponto por produto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.7007874015749" w:hRule="atLeast"/>
          <w:tblHeader w:val="0"/>
        </w:trPr>
        <w:tc>
          <w:tcPr>
            <w:gridSpan w:val="5"/>
            <w:shd w:fill="f2f2f2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Bloco III – Atividades Profissionais (no período 2021-2025/mães 2020-2025) – máximo: 5,0 pontos</w:t>
            </w:r>
          </w:p>
        </w:tc>
      </w:tr>
      <w:tr>
        <w:trPr>
          <w:cantSplit w:val="0"/>
          <w:trHeight w:val="1360.6299212598426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Experiência profissional na Estratégia de Saúde da Família/APS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0,5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4,0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.6299212598426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Docência na graduação (em disciplinas voltadas para a Saúde Coletiva, APS ou Saúde da Família)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0,2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.6299212598426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Docência em especialização (área de Saúde Coletiva, APS ou Saúde da Família)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0,2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.6299212598426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Docência em ensino técnico (área de Saúde Coletiva, APS ou Saúde da Família)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0,2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.6299212598426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Preceptoria/tutoria na graduação e/ou  residência  (área de Medicina de Família e Comunidade, Saúde Coletiva, APS ou Saúde da Família)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0,2 ponto por semestre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.6299212598426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Orientação de Trabalho de Conclusão de Curso (Graduação) 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0,1 ponto por trabalho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.6299212598426" w:hRule="atLeast"/>
          <w:tblHeader w:val="0"/>
        </w:trPr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76" w:lineRule="auto"/>
              <w:ind w:left="141.73228346456688" w:right="154.9606299212604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Participação em banca examinadora de Trabalho de Conclusão de Curso de Graduação 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0,1 ponto por participação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3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Geral (Bloco I + II + III)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center" w:leader="none" w:pos="4252"/>
          <w:tab w:val="right" w:leader="none" w:pos="8504"/>
        </w:tabs>
        <w:spacing w:line="240" w:lineRule="auto"/>
        <w:ind w:left="-566.9291338582677" w:right="-559.724409448817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115.4330708661405" w:top="2267.716535433071" w:left="1133.8582677165355" w:right="1132.204724409448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tabs>
        <w:tab w:val="center" w:leader="none" w:pos="4252"/>
        <w:tab w:val="right" w:leader="none" w:pos="8504"/>
      </w:tabs>
      <w:spacing w:line="240" w:lineRule="auto"/>
      <w:ind w:left="-708.6614173228347" w:right="-701.456692913384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121050" cy="1155700"/>
          <wp:effectExtent b="0" l="0" r="0" t="0"/>
          <wp:docPr descr="Uma imagem com texto, captura de ecrã, Tipo de letra, file&#10;&#10;Os conteúdos gerados por IA poderão estar incorretos." id="2" name="image1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ebX/H/840vBQ290thDKrDzIR2Q==">CgMxLjA4AHIhMVN2TkVNbDVFazBnRXpMb0s3aTdmMGJnMTJWSHZsY0N5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